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856" w14:textId="77777777" w:rsidR="002B0EC0" w:rsidRPr="00642700" w:rsidRDefault="002B0EC0" w:rsidP="00642700">
      <w:pPr>
        <w:ind w:firstLineChars="1400" w:firstLine="2530"/>
        <w:rPr>
          <w:rFonts w:asciiTheme="minorEastAsia" w:hAnsiTheme="minorEastAsia"/>
          <w:b/>
          <w:sz w:val="24"/>
        </w:rPr>
      </w:pPr>
      <w:r w:rsidRPr="00642700">
        <w:rPr>
          <w:rFonts w:asciiTheme="minorEastAsia" w:hAnsiTheme="minorEastAsia" w:hint="eastAsia"/>
          <w:b/>
          <w:sz w:val="18"/>
        </w:rPr>
        <w:t>一般社団法人</w:t>
      </w:r>
      <w:r w:rsidRPr="00642700">
        <w:rPr>
          <w:rFonts w:asciiTheme="minorEastAsia" w:hAnsiTheme="minorEastAsia" w:hint="eastAsia"/>
          <w:b/>
        </w:rPr>
        <w:t xml:space="preserve"> 大阪府山岳連盟　</w:t>
      </w:r>
      <w:r w:rsidRPr="00642700">
        <w:rPr>
          <w:rFonts w:asciiTheme="minorEastAsia" w:hAnsiTheme="minorEastAsia" w:hint="eastAsia"/>
          <w:b/>
          <w:sz w:val="24"/>
        </w:rPr>
        <w:t>車両使用規程</w:t>
      </w:r>
    </w:p>
    <w:p w14:paraId="50754220" w14:textId="77777777" w:rsidR="000761F4" w:rsidRPr="00642700" w:rsidRDefault="000761F4" w:rsidP="00642700">
      <w:pPr>
        <w:ind w:firstLineChars="700" w:firstLine="1687"/>
        <w:rPr>
          <w:rFonts w:asciiTheme="minorEastAsia" w:hAnsiTheme="minorEastAsia"/>
          <w:b/>
          <w:sz w:val="24"/>
        </w:rPr>
      </w:pPr>
    </w:p>
    <w:p w14:paraId="3D769905" w14:textId="77777777" w:rsidR="002B0EC0" w:rsidRPr="00642700" w:rsidRDefault="002B0EC0" w:rsidP="003B2E38">
      <w:pPr>
        <w:ind w:firstLineChars="100" w:firstLine="180"/>
        <w:rPr>
          <w:rFonts w:asciiTheme="minorEastAsia" w:hAnsiTheme="minorEastAsia"/>
          <w:sz w:val="18"/>
        </w:rPr>
      </w:pPr>
      <w:r w:rsidRPr="00642700">
        <w:rPr>
          <w:rFonts w:asciiTheme="minorEastAsia" w:hAnsiTheme="minorEastAsia" w:hint="eastAsia"/>
          <w:sz w:val="18"/>
        </w:rPr>
        <w:t>第1条（適　用）</w:t>
      </w:r>
    </w:p>
    <w:p w14:paraId="09D93507" w14:textId="77777777" w:rsidR="002B0EC0" w:rsidRPr="00642700" w:rsidRDefault="002B0EC0" w:rsidP="003B2E38">
      <w:pPr>
        <w:ind w:left="360" w:hangingChars="200" w:hanging="360"/>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この規程は一般社団法人大阪府山岳連盟(以下「連盟」という。)の主催行事若しくは専務理事が承認した行事において車両を使用する際に適用する。</w:t>
      </w:r>
    </w:p>
    <w:p w14:paraId="6CD409B5" w14:textId="77777777" w:rsidR="002B0EC0" w:rsidRPr="00642700" w:rsidRDefault="002B0EC0" w:rsidP="003B2E38">
      <w:pPr>
        <w:ind w:firstLineChars="100" w:firstLine="180"/>
        <w:rPr>
          <w:rFonts w:asciiTheme="minorEastAsia" w:hAnsiTheme="minorEastAsia"/>
          <w:sz w:val="18"/>
        </w:rPr>
      </w:pPr>
      <w:r w:rsidRPr="00642700">
        <w:rPr>
          <w:rFonts w:asciiTheme="minorEastAsia" w:hAnsiTheme="minorEastAsia" w:hint="eastAsia"/>
          <w:sz w:val="18"/>
        </w:rPr>
        <w:t>第2条（使用車両・所有者の範囲）</w:t>
      </w:r>
    </w:p>
    <w:p w14:paraId="1D855F7D" w14:textId="77777777" w:rsidR="002B0EC0" w:rsidRPr="00642700" w:rsidRDefault="002B0EC0" w:rsidP="000761F4">
      <w:pPr>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使用車両は、連盟関係者または行事参加者から提供されたもの及びレンタカー会社のものとする。</w:t>
      </w:r>
    </w:p>
    <w:p w14:paraId="20AD0645" w14:textId="77777777" w:rsidR="002B0EC0" w:rsidRPr="00642700" w:rsidRDefault="002B0EC0" w:rsidP="003B2E38">
      <w:pPr>
        <w:ind w:firstLineChars="100" w:firstLine="180"/>
        <w:rPr>
          <w:rFonts w:asciiTheme="minorEastAsia" w:hAnsiTheme="minorEastAsia"/>
          <w:sz w:val="18"/>
        </w:rPr>
      </w:pPr>
      <w:r w:rsidRPr="00642700">
        <w:rPr>
          <w:rFonts w:asciiTheme="minorEastAsia" w:hAnsiTheme="minorEastAsia" w:hint="eastAsia"/>
          <w:sz w:val="18"/>
        </w:rPr>
        <w:t>第3条（自動車保険）</w:t>
      </w:r>
    </w:p>
    <w:p w14:paraId="28D63FF6" w14:textId="24F79F3B" w:rsidR="002B0EC0" w:rsidRPr="00642700" w:rsidRDefault="002B0EC0" w:rsidP="003B2E38">
      <w:pPr>
        <w:ind w:left="360" w:hangingChars="200" w:hanging="360"/>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使用車両の自動車保険(任保険を言う。以下同じ。)</w:t>
      </w:r>
      <w:r w:rsidR="00C61764">
        <w:rPr>
          <w:rFonts w:asciiTheme="minorEastAsia" w:hAnsiTheme="minorEastAsia" w:hint="eastAsia"/>
          <w:sz w:val="18"/>
        </w:rPr>
        <w:t>は</w:t>
      </w:r>
      <w:r w:rsidRPr="00642700">
        <w:rPr>
          <w:rFonts w:asciiTheme="minorEastAsia" w:hAnsiTheme="minorEastAsia" w:hint="eastAsia"/>
          <w:sz w:val="18"/>
        </w:rPr>
        <w:t>下記の担保種目および保険金額等を満足し、使用車両の代理運転者が</w:t>
      </w:r>
      <w:r w:rsidR="009F63C2" w:rsidRPr="00642700">
        <w:rPr>
          <w:rFonts w:asciiTheme="minorEastAsia" w:hAnsiTheme="minorEastAsia" w:hint="eastAsia"/>
          <w:sz w:val="18"/>
        </w:rPr>
        <w:t>年齢条件等の補償対象となっていること。</w:t>
      </w:r>
    </w:p>
    <w:p w14:paraId="3E60915D" w14:textId="77777777" w:rsidR="009F63C2" w:rsidRPr="00642700" w:rsidRDefault="009F63C2" w:rsidP="000761F4">
      <w:pPr>
        <w:rPr>
          <w:rFonts w:asciiTheme="minorEastAsia" w:hAnsiTheme="minorEastAsia"/>
          <w:sz w:val="18"/>
        </w:rPr>
      </w:pPr>
      <w:r w:rsidRPr="00642700">
        <w:rPr>
          <w:rFonts w:asciiTheme="minorEastAsia" w:hAnsiTheme="minorEastAsia" w:hint="eastAsia"/>
          <w:sz w:val="18"/>
        </w:rPr>
        <w:t xml:space="preserve">　　　　　　　担保種目　　　　　　　　　　　　　　　　保険金額等</w:t>
      </w:r>
    </w:p>
    <w:p w14:paraId="19B58430" w14:textId="274F5F9C" w:rsidR="009F63C2" w:rsidRPr="00642700" w:rsidRDefault="009F63C2" w:rsidP="000761F4">
      <w:pPr>
        <w:rPr>
          <w:rFonts w:asciiTheme="minorEastAsia" w:hAnsiTheme="minorEastAsia"/>
          <w:sz w:val="18"/>
        </w:rPr>
      </w:pPr>
      <w:r w:rsidRPr="00642700">
        <w:rPr>
          <w:rFonts w:asciiTheme="minorEastAsia" w:hAnsiTheme="minorEastAsia" w:hint="eastAsia"/>
          <w:sz w:val="18"/>
        </w:rPr>
        <w:t xml:space="preserve">　　　　　対人賠償保険（1名につき）　　　　　　　　　　無制限</w:t>
      </w:r>
    </w:p>
    <w:p w14:paraId="639CF263" w14:textId="77777777" w:rsidR="009F63C2" w:rsidRPr="00642700" w:rsidRDefault="009F63C2" w:rsidP="000761F4">
      <w:pPr>
        <w:rPr>
          <w:rFonts w:asciiTheme="minorEastAsia" w:hAnsiTheme="minorEastAsia"/>
          <w:sz w:val="18"/>
        </w:rPr>
      </w:pPr>
      <w:r w:rsidRPr="00642700">
        <w:rPr>
          <w:rFonts w:asciiTheme="minorEastAsia" w:hAnsiTheme="minorEastAsia" w:hint="eastAsia"/>
          <w:sz w:val="18"/>
        </w:rPr>
        <w:t xml:space="preserve">　　　　　対物賠償保険(1事故につき)　　　　　　　　　　無制限</w:t>
      </w:r>
    </w:p>
    <w:p w14:paraId="170BAEB6" w14:textId="77777777" w:rsidR="009F63C2" w:rsidRPr="00642700" w:rsidRDefault="009F63C2" w:rsidP="000761F4">
      <w:pPr>
        <w:rPr>
          <w:rFonts w:asciiTheme="minorEastAsia" w:hAnsiTheme="minorEastAsia"/>
          <w:sz w:val="18"/>
        </w:rPr>
      </w:pPr>
      <w:r w:rsidRPr="00642700">
        <w:rPr>
          <w:rFonts w:asciiTheme="minorEastAsia" w:hAnsiTheme="minorEastAsia" w:hint="eastAsia"/>
          <w:sz w:val="18"/>
        </w:rPr>
        <w:t xml:space="preserve">　　　　　人身傷害保険または搭乗者傷害保険　　　　　　 1,000万円以上</w:t>
      </w:r>
    </w:p>
    <w:p w14:paraId="363A416D" w14:textId="77777777" w:rsidR="009F63C2" w:rsidRPr="00642700" w:rsidRDefault="009F63C2" w:rsidP="003B2E38">
      <w:pPr>
        <w:ind w:firstLineChars="100" w:firstLine="180"/>
        <w:rPr>
          <w:rFonts w:asciiTheme="minorEastAsia" w:hAnsiTheme="minorEastAsia"/>
          <w:sz w:val="18"/>
        </w:rPr>
      </w:pPr>
      <w:r w:rsidRPr="00642700">
        <w:rPr>
          <w:rFonts w:asciiTheme="minorEastAsia" w:hAnsiTheme="minorEastAsia" w:hint="eastAsia"/>
          <w:sz w:val="18"/>
        </w:rPr>
        <w:t>第4条（運行費用）</w:t>
      </w:r>
    </w:p>
    <w:p w14:paraId="73ECCD1C" w14:textId="77777777" w:rsidR="009F63C2" w:rsidRPr="00642700" w:rsidRDefault="009F63C2" w:rsidP="000761F4">
      <w:pPr>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燃料代、高速料金、車両借り上げ代等については、行事主催責任者が決定する。</w:t>
      </w:r>
    </w:p>
    <w:p w14:paraId="5E859532" w14:textId="77777777" w:rsidR="009F63C2" w:rsidRPr="00642700" w:rsidRDefault="009F63C2" w:rsidP="003B2E38">
      <w:pPr>
        <w:ind w:firstLineChars="100" w:firstLine="180"/>
        <w:rPr>
          <w:rFonts w:asciiTheme="minorEastAsia" w:hAnsiTheme="minorEastAsia"/>
          <w:sz w:val="18"/>
        </w:rPr>
      </w:pPr>
      <w:r w:rsidRPr="00642700">
        <w:rPr>
          <w:rFonts w:asciiTheme="minorEastAsia" w:hAnsiTheme="minorEastAsia" w:hint="eastAsia"/>
          <w:sz w:val="18"/>
        </w:rPr>
        <w:t>第5条（事故等の対応）</w:t>
      </w:r>
    </w:p>
    <w:p w14:paraId="45B979E7" w14:textId="77777777" w:rsidR="009F63C2" w:rsidRPr="00642700" w:rsidRDefault="009F63C2" w:rsidP="003B2E38">
      <w:pPr>
        <w:ind w:left="360" w:hangingChars="200" w:hanging="360"/>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自動車</w:t>
      </w:r>
      <w:r w:rsidRPr="00642700">
        <w:rPr>
          <w:rFonts w:asciiTheme="minorEastAsia" w:hAnsiTheme="minorEastAsia" w:hint="eastAsia"/>
          <w:sz w:val="18"/>
        </w:rPr>
        <w:t>の運転に起因する事故が発生し、連盟関係者または行事参加者の身体および財産に対して損害が発生した場合の補償は、第3条の自動車保険の範囲内とする。</w:t>
      </w:r>
    </w:p>
    <w:p w14:paraId="77866B7B" w14:textId="77777777" w:rsidR="009F63C2" w:rsidRPr="00642700" w:rsidRDefault="009F63C2" w:rsidP="003B2E38">
      <w:pPr>
        <w:ind w:firstLineChars="100" w:firstLine="180"/>
        <w:rPr>
          <w:rFonts w:asciiTheme="minorEastAsia" w:hAnsiTheme="minorEastAsia"/>
          <w:sz w:val="18"/>
        </w:rPr>
      </w:pPr>
      <w:r w:rsidRPr="00642700">
        <w:rPr>
          <w:rFonts w:asciiTheme="minorEastAsia" w:hAnsiTheme="minorEastAsia" w:hint="eastAsia"/>
          <w:sz w:val="18"/>
        </w:rPr>
        <w:t>第6条（交通規則違反への対応）</w:t>
      </w:r>
    </w:p>
    <w:p w14:paraId="7AD64258" w14:textId="77777777" w:rsidR="009F63C2" w:rsidRPr="00642700" w:rsidRDefault="009F63C2" w:rsidP="000761F4">
      <w:pPr>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原則として運転者の責任とする。</w:t>
      </w:r>
    </w:p>
    <w:p w14:paraId="08BC2322" w14:textId="77777777" w:rsidR="009F63C2" w:rsidRPr="00642700" w:rsidRDefault="009F63C2" w:rsidP="003B2E38">
      <w:pPr>
        <w:ind w:firstLineChars="100" w:firstLine="180"/>
        <w:rPr>
          <w:rFonts w:asciiTheme="minorEastAsia" w:hAnsiTheme="minorEastAsia"/>
          <w:sz w:val="18"/>
        </w:rPr>
      </w:pPr>
      <w:r w:rsidRPr="00642700">
        <w:rPr>
          <w:rFonts w:asciiTheme="minorEastAsia" w:hAnsiTheme="minorEastAsia" w:hint="eastAsia"/>
          <w:sz w:val="18"/>
        </w:rPr>
        <w:t>第7条（</w:t>
      </w:r>
      <w:r w:rsidR="006207A8" w:rsidRPr="00642700">
        <w:rPr>
          <w:rFonts w:asciiTheme="minorEastAsia" w:hAnsiTheme="minorEastAsia" w:hint="eastAsia"/>
          <w:sz w:val="18"/>
        </w:rPr>
        <w:t>責任の範囲</w:t>
      </w:r>
      <w:r w:rsidRPr="00642700">
        <w:rPr>
          <w:rFonts w:asciiTheme="minorEastAsia" w:hAnsiTheme="minorEastAsia" w:hint="eastAsia"/>
          <w:sz w:val="18"/>
        </w:rPr>
        <w:t>）</w:t>
      </w:r>
    </w:p>
    <w:p w14:paraId="349C77E4" w14:textId="736CDD42" w:rsidR="006207A8" w:rsidRPr="00642700" w:rsidRDefault="006207A8" w:rsidP="000761F4">
      <w:pPr>
        <w:ind w:left="180" w:hangingChars="100" w:hanging="180"/>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集合場所から解散場所までの範囲とする。ただし、レンタカーの</w:t>
      </w:r>
      <w:r w:rsidR="00C61764">
        <w:rPr>
          <w:rFonts w:asciiTheme="minorEastAsia" w:hAnsiTheme="minorEastAsia" w:hint="eastAsia"/>
          <w:sz w:val="18"/>
        </w:rPr>
        <w:t>場合</w:t>
      </w:r>
      <w:r w:rsidRPr="00642700">
        <w:rPr>
          <w:rFonts w:asciiTheme="minorEastAsia" w:hAnsiTheme="minorEastAsia" w:hint="eastAsia"/>
          <w:sz w:val="18"/>
        </w:rPr>
        <w:t>は借用から返却するまでとする。</w:t>
      </w:r>
    </w:p>
    <w:p w14:paraId="71B02391" w14:textId="77777777" w:rsidR="006207A8" w:rsidRPr="00642700" w:rsidRDefault="006207A8" w:rsidP="003B2E38">
      <w:pPr>
        <w:ind w:firstLineChars="100" w:firstLine="180"/>
        <w:rPr>
          <w:rFonts w:asciiTheme="minorEastAsia" w:hAnsiTheme="minorEastAsia"/>
          <w:sz w:val="18"/>
        </w:rPr>
      </w:pPr>
      <w:r w:rsidRPr="00642700">
        <w:rPr>
          <w:rFonts w:asciiTheme="minorEastAsia" w:hAnsiTheme="minorEastAsia" w:hint="eastAsia"/>
          <w:sz w:val="18"/>
        </w:rPr>
        <w:t>第8条（承諾書の提出）</w:t>
      </w:r>
    </w:p>
    <w:p w14:paraId="0D51654B" w14:textId="77777777" w:rsidR="006207A8" w:rsidRPr="00642700" w:rsidRDefault="006207A8" w:rsidP="000761F4">
      <w:pPr>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使用車両の所有者および行事参加者は、本規程を承諾した上で自署し、承諾書を提出する。</w:t>
      </w:r>
    </w:p>
    <w:p w14:paraId="06A7AC37" w14:textId="77777777" w:rsidR="006207A8" w:rsidRPr="00642700" w:rsidRDefault="006207A8" w:rsidP="003B2E38">
      <w:pPr>
        <w:ind w:firstLineChars="100" w:firstLine="180"/>
        <w:rPr>
          <w:rFonts w:asciiTheme="minorEastAsia" w:hAnsiTheme="minorEastAsia"/>
          <w:sz w:val="18"/>
        </w:rPr>
      </w:pPr>
      <w:r w:rsidRPr="00642700">
        <w:rPr>
          <w:rFonts w:asciiTheme="minorEastAsia" w:hAnsiTheme="minorEastAsia" w:hint="eastAsia"/>
          <w:sz w:val="18"/>
        </w:rPr>
        <w:t>第9条（規程の改廃）</w:t>
      </w:r>
    </w:p>
    <w:p w14:paraId="698675C5" w14:textId="77777777" w:rsidR="006207A8" w:rsidRPr="00642700" w:rsidRDefault="006207A8" w:rsidP="000761F4">
      <w:pPr>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こ</w:t>
      </w:r>
      <w:r w:rsidRPr="00642700">
        <w:rPr>
          <w:rFonts w:asciiTheme="minorEastAsia" w:hAnsiTheme="minorEastAsia" w:hint="eastAsia"/>
          <w:sz w:val="18"/>
        </w:rPr>
        <w:t>の規程の改廃は、理事会の決議により必要とされる時期に実施する。</w:t>
      </w:r>
    </w:p>
    <w:p w14:paraId="666104D2" w14:textId="77777777" w:rsidR="006207A8" w:rsidRPr="00642700" w:rsidRDefault="006207A8" w:rsidP="003B2E38">
      <w:pPr>
        <w:ind w:firstLineChars="100" w:firstLine="180"/>
        <w:rPr>
          <w:rFonts w:asciiTheme="minorEastAsia" w:hAnsiTheme="minorEastAsia"/>
          <w:sz w:val="18"/>
        </w:rPr>
      </w:pPr>
      <w:r w:rsidRPr="00642700">
        <w:rPr>
          <w:rFonts w:asciiTheme="minorEastAsia" w:hAnsiTheme="minorEastAsia" w:hint="eastAsia"/>
          <w:sz w:val="18"/>
        </w:rPr>
        <w:t>第10条（付則）</w:t>
      </w:r>
    </w:p>
    <w:p w14:paraId="3302C89A" w14:textId="77777777" w:rsidR="000761F4" w:rsidRPr="00642700" w:rsidRDefault="006207A8" w:rsidP="000761F4">
      <w:pPr>
        <w:rPr>
          <w:rFonts w:asciiTheme="minorEastAsia" w:hAnsiTheme="minorEastAsia"/>
          <w:sz w:val="18"/>
        </w:rPr>
      </w:pPr>
      <w:r w:rsidRPr="00642700">
        <w:rPr>
          <w:rFonts w:asciiTheme="minorEastAsia" w:hAnsiTheme="minorEastAsia" w:hint="eastAsia"/>
          <w:sz w:val="18"/>
        </w:rPr>
        <w:t xml:space="preserve">　</w:t>
      </w:r>
      <w:r w:rsidR="003B2E38" w:rsidRPr="00642700">
        <w:rPr>
          <w:rFonts w:asciiTheme="minorEastAsia" w:hAnsiTheme="minorEastAsia" w:hint="eastAsia"/>
          <w:sz w:val="18"/>
        </w:rPr>
        <w:t xml:space="preserve">　</w:t>
      </w:r>
      <w:r w:rsidRPr="00642700">
        <w:rPr>
          <w:rFonts w:asciiTheme="minorEastAsia" w:hAnsiTheme="minorEastAsia" w:hint="eastAsia"/>
          <w:sz w:val="18"/>
        </w:rPr>
        <w:t>この規程は、平成21年12月9日より施行す</w:t>
      </w:r>
      <w:r w:rsidR="000761F4" w:rsidRPr="00642700">
        <w:rPr>
          <w:rFonts w:asciiTheme="minorEastAsia" w:hAnsiTheme="minorEastAsia" w:hint="eastAsia"/>
          <w:sz w:val="18"/>
        </w:rPr>
        <w:t>る。</w:t>
      </w:r>
    </w:p>
    <w:p w14:paraId="0CD68D65" w14:textId="77777777" w:rsidR="000761F4" w:rsidRPr="00642700" w:rsidRDefault="000761F4" w:rsidP="000761F4">
      <w:pPr>
        <w:rPr>
          <w:rFonts w:asciiTheme="minorEastAsia" w:hAnsiTheme="minorEastAsia"/>
          <w:sz w:val="20"/>
          <w:u w:val="thick"/>
        </w:rPr>
      </w:pPr>
      <w:r w:rsidRPr="00642700">
        <w:rPr>
          <w:rFonts w:asciiTheme="minorEastAsia" w:hAnsiTheme="minorEastAsia" w:hint="eastAsia"/>
          <w:sz w:val="20"/>
          <w:u w:val="thick"/>
        </w:rPr>
        <w:t xml:space="preserve">　　　　　　　　　　　　　　　　　　　　　　　　　　　　　　　　　　　　　　　　　　　　　　　</w:t>
      </w:r>
    </w:p>
    <w:p w14:paraId="1DFB202E" w14:textId="77777777" w:rsidR="006207A8" w:rsidRPr="00642700" w:rsidRDefault="006207A8" w:rsidP="00642700">
      <w:pPr>
        <w:ind w:firstLineChars="1900" w:firstLine="4196"/>
        <w:rPr>
          <w:rFonts w:asciiTheme="minorEastAsia" w:hAnsiTheme="minorEastAsia"/>
          <w:b/>
          <w:sz w:val="22"/>
        </w:rPr>
      </w:pPr>
      <w:r w:rsidRPr="00642700">
        <w:rPr>
          <w:rFonts w:asciiTheme="minorEastAsia" w:hAnsiTheme="minorEastAsia" w:hint="eastAsia"/>
          <w:b/>
          <w:sz w:val="22"/>
        </w:rPr>
        <w:t>承　諾　書</w:t>
      </w:r>
    </w:p>
    <w:p w14:paraId="460E38F0" w14:textId="77777777" w:rsidR="000761F4" w:rsidRPr="00642700" w:rsidRDefault="000761F4" w:rsidP="00642700">
      <w:pPr>
        <w:ind w:firstLineChars="1500" w:firstLine="3313"/>
        <w:rPr>
          <w:rFonts w:asciiTheme="minorEastAsia" w:hAnsiTheme="minorEastAsia"/>
          <w:b/>
          <w:sz w:val="22"/>
        </w:rPr>
      </w:pPr>
    </w:p>
    <w:p w14:paraId="2AAB19D1" w14:textId="77777777" w:rsidR="006207A8" w:rsidRPr="00642700" w:rsidRDefault="006207A8" w:rsidP="000761F4">
      <w:pPr>
        <w:rPr>
          <w:rFonts w:asciiTheme="minorEastAsia" w:hAnsiTheme="minorEastAsia"/>
          <w:sz w:val="18"/>
        </w:rPr>
      </w:pPr>
      <w:r w:rsidRPr="00642700">
        <w:rPr>
          <w:rFonts w:asciiTheme="minorEastAsia" w:hAnsiTheme="minorEastAsia" w:hint="eastAsia"/>
          <w:sz w:val="18"/>
        </w:rPr>
        <w:t>一般社団法人　大阪府山岳連盟殿</w:t>
      </w:r>
    </w:p>
    <w:p w14:paraId="010A3D79" w14:textId="77777777" w:rsidR="009F63C2" w:rsidRPr="00642700" w:rsidRDefault="009F63C2" w:rsidP="000761F4">
      <w:pPr>
        <w:rPr>
          <w:rFonts w:asciiTheme="minorEastAsia" w:hAnsiTheme="minorEastAsia"/>
          <w:sz w:val="18"/>
        </w:rPr>
      </w:pPr>
    </w:p>
    <w:p w14:paraId="00E4F692" w14:textId="79394E2B" w:rsidR="003B2E38" w:rsidRPr="00642700" w:rsidRDefault="006207A8" w:rsidP="000761F4">
      <w:pPr>
        <w:rPr>
          <w:rFonts w:asciiTheme="minorEastAsia" w:hAnsiTheme="minorEastAsia"/>
          <w:sz w:val="18"/>
        </w:rPr>
      </w:pPr>
      <w:r w:rsidRPr="00642700">
        <w:rPr>
          <w:rFonts w:asciiTheme="minorEastAsia" w:hAnsiTheme="minorEastAsia" w:hint="eastAsia"/>
          <w:sz w:val="18"/>
        </w:rPr>
        <w:t xml:space="preserve">　私は貴連盟の車両使用規程を承認した上で、所有</w:t>
      </w:r>
      <w:r w:rsidR="00C61764">
        <w:rPr>
          <w:rFonts w:asciiTheme="minorEastAsia" w:hAnsiTheme="minorEastAsia" w:hint="eastAsia"/>
          <w:sz w:val="18"/>
        </w:rPr>
        <w:t>車両</w:t>
      </w:r>
      <w:r w:rsidRPr="00642700">
        <w:rPr>
          <w:rFonts w:asciiTheme="minorEastAsia" w:hAnsiTheme="minorEastAsia" w:hint="eastAsia"/>
          <w:sz w:val="18"/>
        </w:rPr>
        <w:t>を提供または使用車両に同乗することを承諾します。</w:t>
      </w:r>
    </w:p>
    <w:p w14:paraId="6AD3E793" w14:textId="77777777" w:rsidR="000761F4" w:rsidRPr="00642700" w:rsidRDefault="006207A8" w:rsidP="000761F4">
      <w:pPr>
        <w:rPr>
          <w:rFonts w:asciiTheme="minorEastAsia" w:hAnsiTheme="minorEastAsia"/>
          <w:sz w:val="18"/>
        </w:rPr>
      </w:pPr>
      <w:r w:rsidRPr="00642700">
        <w:rPr>
          <w:rFonts w:asciiTheme="minorEastAsia" w:hAnsiTheme="minorEastAsia" w:hint="eastAsia"/>
          <w:sz w:val="18"/>
        </w:rPr>
        <w:t>車両使用中の事故については、</w:t>
      </w:r>
      <w:r w:rsidR="000761F4" w:rsidRPr="00642700">
        <w:rPr>
          <w:rFonts w:asciiTheme="minorEastAsia" w:hAnsiTheme="minorEastAsia" w:hint="eastAsia"/>
          <w:sz w:val="18"/>
        </w:rPr>
        <w:t xml:space="preserve">本規程に基づいて対応し、貴連盟および関係者には原因の如何に関わらずその責を問いません。　</w:t>
      </w:r>
    </w:p>
    <w:p w14:paraId="5E67E201" w14:textId="77777777" w:rsidR="006207A8" w:rsidRPr="00642700" w:rsidRDefault="000761F4" w:rsidP="000761F4">
      <w:pPr>
        <w:rPr>
          <w:rFonts w:asciiTheme="minorEastAsia" w:hAnsiTheme="minorEastAsia"/>
          <w:sz w:val="18"/>
        </w:rPr>
      </w:pPr>
      <w:r w:rsidRPr="00642700">
        <w:rPr>
          <w:rFonts w:asciiTheme="minorEastAsia" w:hAnsiTheme="minorEastAsia" w:hint="eastAsia"/>
          <w:sz w:val="18"/>
        </w:rPr>
        <w:t>お互いに善意の意思による乗り合いであり、事故等が発生した場合は、円満解決するように努力致します。</w:t>
      </w:r>
    </w:p>
    <w:p w14:paraId="52562BBC" w14:textId="77777777" w:rsidR="000761F4" w:rsidRPr="00642700" w:rsidRDefault="000761F4" w:rsidP="000761F4">
      <w:pPr>
        <w:rPr>
          <w:rFonts w:asciiTheme="minorEastAsia" w:hAnsiTheme="minorEastAsia"/>
          <w:sz w:val="18"/>
        </w:rPr>
      </w:pPr>
    </w:p>
    <w:p w14:paraId="4ED8B04D" w14:textId="77777777" w:rsidR="000761F4" w:rsidRPr="00642700" w:rsidRDefault="00842173" w:rsidP="003B2E38">
      <w:pPr>
        <w:ind w:firstLineChars="700" w:firstLine="1260"/>
        <w:rPr>
          <w:rFonts w:asciiTheme="minorEastAsia" w:hAnsiTheme="minorEastAsia"/>
          <w:sz w:val="18"/>
        </w:rPr>
      </w:pPr>
      <w:r>
        <w:rPr>
          <w:rFonts w:asciiTheme="minorEastAsia" w:hAnsiTheme="minorEastAsia" w:hint="eastAsia"/>
          <w:sz w:val="18"/>
        </w:rPr>
        <w:t xml:space="preserve">西暦　　</w:t>
      </w:r>
      <w:r w:rsidR="000761F4" w:rsidRPr="00642700">
        <w:rPr>
          <w:rFonts w:asciiTheme="minorEastAsia" w:hAnsiTheme="minorEastAsia" w:hint="eastAsia"/>
          <w:sz w:val="18"/>
        </w:rPr>
        <w:t xml:space="preserve">　　　年　　　月　　　日</w:t>
      </w:r>
    </w:p>
    <w:p w14:paraId="69F04E1D" w14:textId="77777777" w:rsidR="003B2E38" w:rsidRPr="00642700" w:rsidRDefault="003B2E38" w:rsidP="000761F4">
      <w:pPr>
        <w:rPr>
          <w:rFonts w:asciiTheme="minorEastAsia" w:hAnsiTheme="minorEastAsia"/>
          <w:sz w:val="18"/>
        </w:rPr>
      </w:pPr>
    </w:p>
    <w:p w14:paraId="42F1AE10" w14:textId="77777777" w:rsidR="000761F4" w:rsidRPr="00642700" w:rsidRDefault="003B2E38" w:rsidP="003B2E38">
      <w:pPr>
        <w:ind w:firstLineChars="3400" w:firstLine="6120"/>
        <w:rPr>
          <w:rFonts w:asciiTheme="minorEastAsia" w:hAnsiTheme="minorEastAsia"/>
          <w:sz w:val="18"/>
          <w:u w:val="double"/>
        </w:rPr>
      </w:pPr>
      <w:r w:rsidRPr="00642700">
        <w:rPr>
          <w:rFonts w:asciiTheme="minorEastAsia" w:hAnsiTheme="minorEastAsia" w:hint="eastAsia"/>
          <w:sz w:val="18"/>
          <w:u w:val="double"/>
        </w:rPr>
        <w:t xml:space="preserve">氏名　　　　　　　　　　　　　　　　　　　</w:t>
      </w:r>
    </w:p>
    <w:p w14:paraId="4CAF7B7F" w14:textId="77777777" w:rsidR="003B2E38" w:rsidRPr="00642700" w:rsidRDefault="003B2E38" w:rsidP="003B2E38">
      <w:pPr>
        <w:ind w:firstLineChars="3400" w:firstLine="6120"/>
        <w:rPr>
          <w:rFonts w:asciiTheme="minorEastAsia" w:hAnsiTheme="minorEastAsia"/>
          <w:sz w:val="18"/>
        </w:rPr>
      </w:pPr>
      <w:r w:rsidRPr="00642700">
        <w:rPr>
          <w:rFonts w:asciiTheme="minorEastAsia" w:hAnsiTheme="minorEastAsia" w:hint="eastAsia"/>
          <w:sz w:val="18"/>
        </w:rPr>
        <w:t>(自署)</w:t>
      </w:r>
    </w:p>
    <w:sectPr w:rsidR="003B2E38" w:rsidRPr="00642700" w:rsidSect="000761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8E"/>
    <w:rsid w:val="000761F4"/>
    <w:rsid w:val="00282F2D"/>
    <w:rsid w:val="002B0EC0"/>
    <w:rsid w:val="003B2E38"/>
    <w:rsid w:val="006207A8"/>
    <w:rsid w:val="00642700"/>
    <w:rsid w:val="0067608E"/>
    <w:rsid w:val="0083520C"/>
    <w:rsid w:val="00842173"/>
    <w:rsid w:val="009820F8"/>
    <w:rsid w:val="009F63C2"/>
    <w:rsid w:val="00C6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17B78"/>
  <w15:docId w15:val="{819CC549-79C0-4161-BA65-33F1D564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akiakane@jcmo.zaq.ne.jp</cp:lastModifiedBy>
  <cp:revision>2</cp:revision>
  <dcterms:created xsi:type="dcterms:W3CDTF">2023-01-24T06:40:00Z</dcterms:created>
  <dcterms:modified xsi:type="dcterms:W3CDTF">2023-01-24T06:40:00Z</dcterms:modified>
</cp:coreProperties>
</file>